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F4C9EA" w14:textId="78F830D1" w:rsidR="007F5E89" w:rsidRDefault="00CC7A76" w:rsidP="007146A6">
      <w:pPr>
        <w:jc w:val="center"/>
        <w:rPr>
          <w:b/>
          <w:bCs/>
        </w:rPr>
      </w:pPr>
      <w:r>
        <w:rPr>
          <w:b/>
          <w:bCs/>
        </w:rPr>
        <w:t>“</w:t>
      </w:r>
      <w:r w:rsidR="007146A6" w:rsidRPr="007146A6">
        <w:rPr>
          <w:b/>
          <w:bCs/>
        </w:rPr>
        <w:t>BAYRAKTAR</w:t>
      </w:r>
      <w:r>
        <w:rPr>
          <w:b/>
          <w:bCs/>
        </w:rPr>
        <w:t>”</w:t>
      </w:r>
      <w:r w:rsidR="00D43D44">
        <w:rPr>
          <w:b/>
          <w:bCs/>
        </w:rPr>
        <w:t xml:space="preserve"> ŞAKAYIK ÇEŞİDİ</w:t>
      </w:r>
    </w:p>
    <w:p w14:paraId="0031B72A" w14:textId="4F1B26F8" w:rsidR="009D2D69" w:rsidRDefault="009D2D69" w:rsidP="009D2D69">
      <w:pPr>
        <w:pStyle w:val="NormalWeb"/>
      </w:pPr>
      <w:r>
        <w:rPr>
          <w:noProof/>
        </w:rPr>
        <w:drawing>
          <wp:inline distT="0" distB="0" distL="0" distR="0" wp14:anchorId="252B10D6" wp14:editId="6E9BF5BD">
            <wp:extent cx="5760720" cy="40208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020820"/>
                    </a:xfrm>
                    <a:prstGeom prst="rect">
                      <a:avLst/>
                    </a:prstGeom>
                    <a:noFill/>
                    <a:ln>
                      <a:noFill/>
                    </a:ln>
                  </pic:spPr>
                </pic:pic>
              </a:graphicData>
            </a:graphic>
          </wp:inline>
        </w:drawing>
      </w:r>
    </w:p>
    <w:p w14:paraId="2B96542E" w14:textId="6DD98EAD" w:rsidR="005817DB" w:rsidRDefault="005817DB" w:rsidP="005817DB">
      <w:pPr>
        <w:pStyle w:val="NormalWeb"/>
      </w:pPr>
      <w:r>
        <w:rPr>
          <w:noProof/>
        </w:rPr>
        <w:drawing>
          <wp:inline distT="0" distB="0" distL="0" distR="0" wp14:anchorId="6527312C" wp14:editId="4D9F2D5C">
            <wp:extent cx="5760720" cy="3842385"/>
            <wp:effectExtent l="0" t="0" r="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20B3E3DD" w14:textId="6E635FBD" w:rsidR="005817DB" w:rsidRDefault="005817DB" w:rsidP="005817DB">
      <w:pPr>
        <w:pStyle w:val="NormalWeb"/>
      </w:pPr>
      <w:r>
        <w:rPr>
          <w:noProof/>
        </w:rPr>
        <w:lastRenderedPageBreak/>
        <w:drawing>
          <wp:inline distT="0" distB="0" distL="0" distR="0" wp14:anchorId="32953235" wp14:editId="44A373D3">
            <wp:extent cx="5760720" cy="383667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inline>
        </w:drawing>
      </w:r>
    </w:p>
    <w:p w14:paraId="6AFBB087" w14:textId="39954712" w:rsidR="00265BC4" w:rsidRDefault="00265BC4" w:rsidP="00265BC4">
      <w:pPr>
        <w:pStyle w:val="NormalWeb"/>
      </w:pPr>
      <w:r>
        <w:rPr>
          <w:noProof/>
        </w:rPr>
        <w:drawing>
          <wp:inline distT="0" distB="0" distL="0" distR="0" wp14:anchorId="27A473D0" wp14:editId="7297CD14">
            <wp:extent cx="5760720" cy="383667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36670"/>
                    </a:xfrm>
                    <a:prstGeom prst="rect">
                      <a:avLst/>
                    </a:prstGeom>
                    <a:noFill/>
                    <a:ln>
                      <a:noFill/>
                    </a:ln>
                  </pic:spPr>
                </pic:pic>
              </a:graphicData>
            </a:graphic>
          </wp:inline>
        </w:drawing>
      </w:r>
    </w:p>
    <w:p w14:paraId="2471F68D" w14:textId="77777777" w:rsidR="00D43D44" w:rsidRDefault="00D43D44" w:rsidP="00D43D44">
      <w:r w:rsidRPr="0097381F">
        <w:rPr>
          <w:noProof/>
          <w:lang w:eastAsia="tr-TR"/>
        </w:rPr>
        <w:lastRenderedPageBreak/>
        <w:drawing>
          <wp:inline distT="0" distB="0" distL="0" distR="0" wp14:anchorId="6BA8C52F" wp14:editId="44A18653">
            <wp:extent cx="5760720" cy="3843740"/>
            <wp:effectExtent l="0" t="0" r="0" b="4445"/>
            <wp:docPr id="5" name="Resim 5" descr="E:\ARAŞTIRMA\YAZIŞMALAR\2022\Islahçı hakkı\Bayraktar\Bayraktar foto\1001xSB 76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AŞTIRMA\YAZIŞMALAR\2022\Islahçı hakkı\Bayraktar\Bayraktar foto\1001xSB 76 (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3740"/>
                    </a:xfrm>
                    <a:prstGeom prst="rect">
                      <a:avLst/>
                    </a:prstGeom>
                    <a:noFill/>
                    <a:ln>
                      <a:noFill/>
                    </a:ln>
                  </pic:spPr>
                </pic:pic>
              </a:graphicData>
            </a:graphic>
          </wp:inline>
        </w:drawing>
      </w:r>
    </w:p>
    <w:p w14:paraId="7AA1B16F" w14:textId="77777777" w:rsidR="00D6563F" w:rsidRDefault="00D6563F" w:rsidP="006D520B">
      <w:pPr>
        <w:spacing w:after="0" w:line="300" w:lineRule="auto"/>
        <w:jc w:val="both"/>
        <w:rPr>
          <w:rFonts w:ascii="Times New Roman" w:hAnsi="Times New Roman" w:cs="Times New Roman"/>
          <w:sz w:val="24"/>
          <w:szCs w:val="24"/>
        </w:rPr>
      </w:pPr>
      <w:proofErr w:type="spellStart"/>
      <w:r w:rsidRPr="00D6563F">
        <w:rPr>
          <w:rFonts w:ascii="Times New Roman" w:hAnsi="Times New Roman" w:cs="Times New Roman"/>
          <w:i/>
          <w:iCs/>
          <w:sz w:val="24"/>
          <w:szCs w:val="24"/>
        </w:rPr>
        <w:t>Paeonia</w:t>
      </w:r>
      <w:proofErr w:type="spellEnd"/>
      <w:r w:rsidRPr="00D6563F">
        <w:rPr>
          <w:rFonts w:ascii="Times New Roman" w:hAnsi="Times New Roman" w:cs="Times New Roman"/>
          <w:i/>
          <w:iCs/>
          <w:sz w:val="24"/>
          <w:szCs w:val="24"/>
        </w:rPr>
        <w:t xml:space="preserve"> </w:t>
      </w:r>
      <w:proofErr w:type="spellStart"/>
      <w:r w:rsidRPr="00D6563F">
        <w:rPr>
          <w:rFonts w:ascii="Times New Roman" w:hAnsi="Times New Roman" w:cs="Times New Roman"/>
          <w:i/>
          <w:iCs/>
          <w:sz w:val="24"/>
          <w:szCs w:val="24"/>
        </w:rPr>
        <w:t>peregrina</w:t>
      </w:r>
      <w:proofErr w:type="spellEnd"/>
      <w:r w:rsidRPr="00D6563F">
        <w:rPr>
          <w:rFonts w:ascii="Times New Roman" w:hAnsi="Times New Roman" w:cs="Times New Roman"/>
          <w:sz w:val="24"/>
          <w:szCs w:val="24"/>
        </w:rPr>
        <w:t xml:space="preserve"> </w:t>
      </w:r>
      <w:r w:rsidRPr="00D6563F">
        <w:rPr>
          <w:rFonts w:ascii="Times New Roman" w:hAnsi="Times New Roman" w:cs="Times New Roman"/>
          <w:i/>
          <w:iCs/>
          <w:sz w:val="24"/>
          <w:szCs w:val="24"/>
        </w:rPr>
        <w:t xml:space="preserve">ile </w:t>
      </w:r>
      <w:proofErr w:type="spellStart"/>
      <w:r w:rsidRPr="00D6563F">
        <w:rPr>
          <w:rFonts w:ascii="Times New Roman" w:hAnsi="Times New Roman" w:cs="Times New Roman"/>
          <w:i/>
          <w:iCs/>
          <w:sz w:val="24"/>
          <w:szCs w:val="24"/>
        </w:rPr>
        <w:t>Paeonia</w:t>
      </w:r>
      <w:proofErr w:type="spellEnd"/>
      <w:r w:rsidRPr="00D6563F">
        <w:rPr>
          <w:rFonts w:ascii="Times New Roman" w:hAnsi="Times New Roman" w:cs="Times New Roman"/>
          <w:i/>
          <w:iCs/>
          <w:sz w:val="24"/>
          <w:szCs w:val="24"/>
        </w:rPr>
        <w:t xml:space="preserve"> </w:t>
      </w:r>
      <w:proofErr w:type="spellStart"/>
      <w:r w:rsidRPr="00D6563F">
        <w:rPr>
          <w:rFonts w:ascii="Times New Roman" w:hAnsi="Times New Roman" w:cs="Times New Roman"/>
          <w:i/>
          <w:iCs/>
          <w:sz w:val="24"/>
          <w:szCs w:val="24"/>
        </w:rPr>
        <w:t>lactiflora</w:t>
      </w:r>
      <w:proofErr w:type="spellEnd"/>
      <w:r w:rsidRPr="00D6563F">
        <w:rPr>
          <w:rFonts w:ascii="Times New Roman" w:hAnsi="Times New Roman" w:cs="Times New Roman"/>
          <w:sz w:val="24"/>
          <w:szCs w:val="24"/>
        </w:rPr>
        <w:t xml:space="preserve"> türleri arası melezdir. </w:t>
      </w:r>
    </w:p>
    <w:p w14:paraId="430C4608" w14:textId="5943019C" w:rsidR="00D43D44" w:rsidRPr="006D520B" w:rsidRDefault="00D43D44" w:rsidP="006D520B">
      <w:pPr>
        <w:spacing w:after="0" w:line="300" w:lineRule="auto"/>
        <w:jc w:val="both"/>
        <w:rPr>
          <w:rFonts w:ascii="Times New Roman" w:hAnsi="Times New Roman" w:cs="Times New Roman"/>
          <w:sz w:val="24"/>
          <w:szCs w:val="24"/>
        </w:rPr>
      </w:pPr>
      <w:r w:rsidRPr="00D6563F">
        <w:rPr>
          <w:rFonts w:ascii="Times New Roman" w:hAnsi="Times New Roman" w:cs="Times New Roman"/>
          <w:color w:val="000000"/>
          <w:sz w:val="24"/>
          <w:szCs w:val="24"/>
          <w:lang w:eastAsia="tr-TR"/>
        </w:rPr>
        <w:t>O</w:t>
      </w:r>
      <w:r w:rsidRPr="00D6563F">
        <w:rPr>
          <w:rFonts w:ascii="Times New Roman" w:hAnsi="Times New Roman" w:cs="Times New Roman"/>
          <w:sz w:val="24"/>
          <w:szCs w:val="24"/>
        </w:rPr>
        <w:t>tsu, açık kırmızı renkli, katmerli,</w:t>
      </w:r>
      <w:r w:rsidRPr="006D520B">
        <w:rPr>
          <w:rFonts w:ascii="Times New Roman" w:hAnsi="Times New Roman" w:cs="Times New Roman"/>
          <w:sz w:val="24"/>
          <w:szCs w:val="24"/>
        </w:rPr>
        <w:t xml:space="preserve"> hoş kokulu çiçeklere sahip, orta boylu; erken mevsimde çiçeklenir. </w:t>
      </w:r>
      <w:r w:rsidR="005F506E" w:rsidRPr="006D520B">
        <w:rPr>
          <w:rFonts w:ascii="Times New Roman" w:hAnsi="Times New Roman" w:cs="Times New Roman"/>
          <w:sz w:val="24"/>
          <w:szCs w:val="24"/>
        </w:rPr>
        <w:t>Erkenci ve h</w:t>
      </w:r>
      <w:r w:rsidRPr="006D520B">
        <w:rPr>
          <w:rFonts w:ascii="Times New Roman" w:hAnsi="Times New Roman" w:cs="Times New Roman"/>
          <w:sz w:val="24"/>
          <w:szCs w:val="24"/>
        </w:rPr>
        <w:t xml:space="preserve">ızlı </w:t>
      </w:r>
      <w:r w:rsidR="005F506E" w:rsidRPr="006D520B">
        <w:rPr>
          <w:rFonts w:ascii="Times New Roman" w:hAnsi="Times New Roman" w:cs="Times New Roman"/>
          <w:sz w:val="24"/>
          <w:szCs w:val="24"/>
        </w:rPr>
        <w:t>ç</w:t>
      </w:r>
      <w:r w:rsidRPr="006D520B">
        <w:rPr>
          <w:rFonts w:ascii="Times New Roman" w:hAnsi="Times New Roman" w:cs="Times New Roman"/>
          <w:sz w:val="24"/>
          <w:szCs w:val="24"/>
        </w:rPr>
        <w:t>oğaltıma uygun</w:t>
      </w:r>
      <w:r w:rsidR="005F506E" w:rsidRPr="006D520B">
        <w:rPr>
          <w:rFonts w:ascii="Times New Roman" w:hAnsi="Times New Roman" w:cs="Times New Roman"/>
          <w:sz w:val="24"/>
          <w:szCs w:val="24"/>
        </w:rPr>
        <w:t xml:space="preserve"> bir çeşittir.</w:t>
      </w:r>
      <w:r w:rsidRPr="006D520B">
        <w:rPr>
          <w:rFonts w:ascii="Times New Roman" w:hAnsi="Times New Roman" w:cs="Times New Roman"/>
          <w:sz w:val="24"/>
          <w:szCs w:val="24"/>
        </w:rPr>
        <w:t xml:space="preserve"> Kesme çiçek, bahçe ve saksı bitkisi olarak kullanılabilir.</w:t>
      </w:r>
    </w:p>
    <w:p w14:paraId="01A21F02" w14:textId="4375082F" w:rsidR="007146A6" w:rsidRPr="006D520B" w:rsidRDefault="005F506E" w:rsidP="006D520B">
      <w:pPr>
        <w:spacing w:after="0" w:line="300" w:lineRule="auto"/>
        <w:jc w:val="both"/>
        <w:rPr>
          <w:rFonts w:ascii="Times New Roman" w:hAnsi="Times New Roman" w:cs="Times New Roman"/>
          <w:sz w:val="24"/>
          <w:szCs w:val="24"/>
        </w:rPr>
      </w:pPr>
      <w:r w:rsidRPr="006D520B">
        <w:rPr>
          <w:rFonts w:ascii="Times New Roman" w:hAnsi="Times New Roman" w:cs="Times New Roman"/>
          <w:sz w:val="24"/>
          <w:szCs w:val="24"/>
        </w:rPr>
        <w:t>Nispeten verimli bir çeşit olup, ticari çeşitlerden farklı renge sahip ve tam katmerlidir.</w:t>
      </w:r>
    </w:p>
    <w:p w14:paraId="7BC7C232" w14:textId="606627F7" w:rsidR="005F506E" w:rsidRPr="006D520B" w:rsidRDefault="005F506E" w:rsidP="006D520B">
      <w:pPr>
        <w:spacing w:after="0" w:line="300" w:lineRule="auto"/>
        <w:jc w:val="both"/>
        <w:rPr>
          <w:rFonts w:ascii="Times New Roman" w:hAnsi="Times New Roman" w:cs="Times New Roman"/>
          <w:sz w:val="24"/>
          <w:szCs w:val="24"/>
        </w:rPr>
      </w:pPr>
      <w:r w:rsidRPr="006D520B">
        <w:rPr>
          <w:rFonts w:ascii="Times New Roman" w:hAnsi="Times New Roman" w:cs="Times New Roman"/>
          <w:sz w:val="24"/>
          <w:szCs w:val="24"/>
        </w:rPr>
        <w:t xml:space="preserve">Yurdumuzun Akdeniz sahili hariç (-35 ile +35 </w:t>
      </w:r>
      <w:r w:rsidRPr="006D520B">
        <w:rPr>
          <w:rFonts w:ascii="Times New Roman" w:hAnsi="Times New Roman" w:cs="Times New Roman"/>
          <w:sz w:val="24"/>
          <w:szCs w:val="24"/>
          <w:vertAlign w:val="superscript"/>
        </w:rPr>
        <w:t>0</w:t>
      </w:r>
      <w:r w:rsidRPr="006D520B">
        <w:rPr>
          <w:rFonts w:ascii="Times New Roman" w:hAnsi="Times New Roman" w:cs="Times New Roman"/>
          <w:sz w:val="24"/>
          <w:szCs w:val="24"/>
        </w:rPr>
        <w:t xml:space="preserve">C) tüm bölgeleri için uygundur. Soğuğa dayanıklı ancak kurağa ve yüksek sıcaklıklara toleranslı değildir. Açık alan yetiştiriciliğine </w:t>
      </w:r>
      <w:r w:rsidRPr="00D03179">
        <w:rPr>
          <w:rFonts w:ascii="Times New Roman" w:hAnsi="Times New Roman" w:cs="Times New Roman"/>
          <w:sz w:val="24"/>
          <w:szCs w:val="24"/>
        </w:rPr>
        <w:t xml:space="preserve">uygundur. </w:t>
      </w:r>
      <w:r w:rsidR="00D03179" w:rsidRPr="00D03179">
        <w:rPr>
          <w:rFonts w:ascii="Times New Roman" w:hAnsi="Times New Roman" w:cs="Times New Roman"/>
          <w:sz w:val="24"/>
          <w:szCs w:val="24"/>
        </w:rPr>
        <w:t xml:space="preserve">Yalova iklim şartlarında </w:t>
      </w:r>
      <w:proofErr w:type="gramStart"/>
      <w:r w:rsidR="00D03179" w:rsidRPr="00D03179">
        <w:rPr>
          <w:rFonts w:ascii="Times New Roman" w:hAnsi="Times New Roman" w:cs="Times New Roman"/>
          <w:sz w:val="24"/>
          <w:szCs w:val="24"/>
        </w:rPr>
        <w:t>Mayıs</w:t>
      </w:r>
      <w:proofErr w:type="gramEnd"/>
      <w:r w:rsidR="00D03179" w:rsidRPr="00D03179">
        <w:rPr>
          <w:rFonts w:ascii="Times New Roman" w:hAnsi="Times New Roman" w:cs="Times New Roman"/>
          <w:sz w:val="24"/>
          <w:szCs w:val="24"/>
        </w:rPr>
        <w:t xml:space="preserve"> ayının ilk yarısı çiçeklenir. Ayırmayla üretilir; ayrılan her parça yumru kökten aynı yıl çiçek bekleniyorsa en az 3 adet sürgün gözü içermelidir. Alkaliye yakın, nötr tınlı topraklardan hoşlanır. Kuraklığa </w:t>
      </w:r>
      <w:proofErr w:type="spellStart"/>
      <w:r w:rsidR="00D03179" w:rsidRPr="00D03179">
        <w:rPr>
          <w:rFonts w:ascii="Times New Roman" w:hAnsi="Times New Roman" w:cs="Times New Roman"/>
          <w:sz w:val="24"/>
          <w:szCs w:val="24"/>
        </w:rPr>
        <w:t>tolerant</w:t>
      </w:r>
      <w:proofErr w:type="spellEnd"/>
      <w:r w:rsidR="00D03179" w:rsidRPr="00D03179">
        <w:rPr>
          <w:rFonts w:ascii="Times New Roman" w:hAnsi="Times New Roman" w:cs="Times New Roman"/>
          <w:sz w:val="24"/>
          <w:szCs w:val="24"/>
        </w:rPr>
        <w:t xml:space="preserve"> olup sulu tarımda yetiştirilir. </w:t>
      </w:r>
      <w:r w:rsidRPr="00D03179">
        <w:rPr>
          <w:rFonts w:ascii="Times New Roman" w:hAnsi="Times New Roman" w:cs="Times New Roman"/>
          <w:sz w:val="24"/>
          <w:szCs w:val="24"/>
        </w:rPr>
        <w:t>Geçirgen kumlu, tınlı</w:t>
      </w:r>
      <w:r w:rsidRPr="006D520B">
        <w:rPr>
          <w:rFonts w:ascii="Times New Roman" w:hAnsi="Times New Roman" w:cs="Times New Roman"/>
          <w:sz w:val="24"/>
          <w:szCs w:val="24"/>
        </w:rPr>
        <w:t xml:space="preserve"> topraklarda yetişir. İklim şartlarına göre değişmekle birlikte aktif dönemde haftada bir sulama ister. Çiçeklenme döneminde su isteği artar çiçeklenmeden sonra azalır. Sürgün başlangıcı, tomurcuklanma başlangıcı ve çiçeklenmeden sonrası olmak üzere yılda en az 3 kez 20+20+20 kompoze gübreye ihtiyaç duyar.</w:t>
      </w:r>
    </w:p>
    <w:p w14:paraId="56F5A73B" w14:textId="7EBE42A9" w:rsidR="006D520B" w:rsidRPr="006D520B" w:rsidRDefault="006D520B" w:rsidP="006D520B">
      <w:pPr>
        <w:spacing w:after="0" w:line="300" w:lineRule="auto"/>
        <w:jc w:val="both"/>
        <w:rPr>
          <w:rFonts w:ascii="Times New Roman" w:hAnsi="Times New Roman" w:cs="Times New Roman"/>
          <w:sz w:val="24"/>
          <w:szCs w:val="24"/>
        </w:rPr>
      </w:pPr>
      <w:r w:rsidRPr="006D520B">
        <w:rPr>
          <w:rFonts w:ascii="Times New Roman" w:hAnsi="Times New Roman" w:cs="Times New Roman"/>
          <w:sz w:val="24"/>
          <w:szCs w:val="24"/>
        </w:rPr>
        <w:t>Havadar ve eğimli alanlarda 75x100 cm, taban arazilerinde 100x100 cm aralığında dikilir.</w:t>
      </w:r>
    </w:p>
    <w:p w14:paraId="5EF10A2D" w14:textId="77777777" w:rsidR="006D520B" w:rsidRPr="006D520B" w:rsidRDefault="006D520B" w:rsidP="006D520B">
      <w:pPr>
        <w:spacing w:after="0" w:line="300" w:lineRule="auto"/>
        <w:jc w:val="both"/>
        <w:rPr>
          <w:rFonts w:ascii="Times New Roman" w:hAnsi="Times New Roman" w:cs="Times New Roman"/>
          <w:sz w:val="24"/>
          <w:szCs w:val="24"/>
        </w:rPr>
      </w:pPr>
      <w:proofErr w:type="spellStart"/>
      <w:r w:rsidRPr="006D520B">
        <w:rPr>
          <w:rFonts w:ascii="Times New Roman" w:hAnsi="Times New Roman" w:cs="Times New Roman"/>
          <w:sz w:val="24"/>
          <w:szCs w:val="24"/>
        </w:rPr>
        <w:t>Vegetasyon</w:t>
      </w:r>
      <w:proofErr w:type="spellEnd"/>
      <w:r w:rsidRPr="006D520B">
        <w:rPr>
          <w:rFonts w:ascii="Times New Roman" w:hAnsi="Times New Roman" w:cs="Times New Roman"/>
          <w:sz w:val="24"/>
          <w:szCs w:val="24"/>
        </w:rPr>
        <w:t xml:space="preserve"> </w:t>
      </w:r>
      <w:proofErr w:type="gramStart"/>
      <w:r w:rsidRPr="006D520B">
        <w:rPr>
          <w:rFonts w:ascii="Times New Roman" w:hAnsi="Times New Roman" w:cs="Times New Roman"/>
          <w:sz w:val="24"/>
          <w:szCs w:val="24"/>
        </w:rPr>
        <w:t>Şubat</w:t>
      </w:r>
      <w:proofErr w:type="gramEnd"/>
      <w:r w:rsidRPr="006D520B">
        <w:rPr>
          <w:rFonts w:ascii="Times New Roman" w:hAnsi="Times New Roman" w:cs="Times New Roman"/>
          <w:sz w:val="24"/>
          <w:szCs w:val="24"/>
        </w:rPr>
        <w:t xml:space="preserve"> ayında başlar Ekim ayında </w:t>
      </w:r>
      <w:proofErr w:type="spellStart"/>
      <w:r w:rsidRPr="006D520B">
        <w:rPr>
          <w:rFonts w:ascii="Times New Roman" w:hAnsi="Times New Roman" w:cs="Times New Roman"/>
          <w:sz w:val="24"/>
          <w:szCs w:val="24"/>
        </w:rPr>
        <w:t>dormant</w:t>
      </w:r>
      <w:proofErr w:type="spellEnd"/>
      <w:r w:rsidRPr="006D520B">
        <w:rPr>
          <w:rFonts w:ascii="Times New Roman" w:hAnsi="Times New Roman" w:cs="Times New Roman"/>
          <w:sz w:val="24"/>
          <w:szCs w:val="24"/>
        </w:rPr>
        <w:t xml:space="preserve"> döneme girer. İkinci ürüne uygun değildir.</w:t>
      </w:r>
    </w:p>
    <w:p w14:paraId="64104341" w14:textId="327F7D1E" w:rsidR="006D520B" w:rsidRDefault="006D520B" w:rsidP="006D520B">
      <w:pPr>
        <w:spacing w:after="0" w:line="300" w:lineRule="auto"/>
        <w:jc w:val="both"/>
        <w:rPr>
          <w:rFonts w:ascii="Times New Roman" w:hAnsi="Times New Roman" w:cs="Times New Roman"/>
          <w:sz w:val="24"/>
          <w:szCs w:val="24"/>
        </w:rPr>
      </w:pPr>
      <w:r w:rsidRPr="006D520B">
        <w:rPr>
          <w:rFonts w:ascii="Times New Roman" w:hAnsi="Times New Roman" w:cs="Times New Roman"/>
          <w:sz w:val="24"/>
          <w:szCs w:val="24"/>
        </w:rPr>
        <w:t>Kesildikten sonra kesme çiçek 2 aya kadar depolanabilmektedir.</w:t>
      </w:r>
    </w:p>
    <w:sectPr w:rsidR="006D520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546"/>
    <w:rsid w:val="00265BC4"/>
    <w:rsid w:val="005817DB"/>
    <w:rsid w:val="005F506E"/>
    <w:rsid w:val="006D520B"/>
    <w:rsid w:val="00701C6F"/>
    <w:rsid w:val="007146A6"/>
    <w:rsid w:val="007F5E89"/>
    <w:rsid w:val="009D2D69"/>
    <w:rsid w:val="00B353EF"/>
    <w:rsid w:val="00CC7A76"/>
    <w:rsid w:val="00D03179"/>
    <w:rsid w:val="00D43D44"/>
    <w:rsid w:val="00D6563F"/>
    <w:rsid w:val="00E01BBD"/>
    <w:rsid w:val="00F235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A41C6"/>
  <w15:chartTrackingRefBased/>
  <w15:docId w15:val="{438D5F27-A1E6-47A8-A7DD-7468339CD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9D2D69"/>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2523481">
      <w:bodyDiv w:val="1"/>
      <w:marLeft w:val="0"/>
      <w:marRight w:val="0"/>
      <w:marTop w:val="0"/>
      <w:marBottom w:val="0"/>
      <w:divBdr>
        <w:top w:val="none" w:sz="0" w:space="0" w:color="auto"/>
        <w:left w:val="none" w:sz="0" w:space="0" w:color="auto"/>
        <w:bottom w:val="none" w:sz="0" w:space="0" w:color="auto"/>
        <w:right w:val="none" w:sz="0" w:space="0" w:color="auto"/>
      </w:divBdr>
    </w:div>
    <w:div w:id="1043595870">
      <w:bodyDiv w:val="1"/>
      <w:marLeft w:val="0"/>
      <w:marRight w:val="0"/>
      <w:marTop w:val="0"/>
      <w:marBottom w:val="0"/>
      <w:divBdr>
        <w:top w:val="none" w:sz="0" w:space="0" w:color="auto"/>
        <w:left w:val="none" w:sz="0" w:space="0" w:color="auto"/>
        <w:bottom w:val="none" w:sz="0" w:space="0" w:color="auto"/>
        <w:right w:val="none" w:sz="0" w:space="0" w:color="auto"/>
      </w:divBdr>
    </w:div>
    <w:div w:id="1922637354">
      <w:bodyDiv w:val="1"/>
      <w:marLeft w:val="0"/>
      <w:marRight w:val="0"/>
      <w:marTop w:val="0"/>
      <w:marBottom w:val="0"/>
      <w:divBdr>
        <w:top w:val="none" w:sz="0" w:space="0" w:color="auto"/>
        <w:left w:val="none" w:sz="0" w:space="0" w:color="auto"/>
        <w:bottom w:val="none" w:sz="0" w:space="0" w:color="auto"/>
        <w:right w:val="none" w:sz="0" w:space="0" w:color="auto"/>
      </w:divBdr>
    </w:div>
    <w:div w:id="214384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216</Words>
  <Characters>1232</Characters>
  <Application>Microsoft Office Word</Application>
  <DocSecurity>0</DocSecurity>
  <Lines>10</Lines>
  <Paragraphs>2</Paragraphs>
  <ScaleCrop>false</ScaleCrop>
  <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Birol Kabaklı</cp:lastModifiedBy>
  <cp:revision>2</cp:revision>
  <dcterms:created xsi:type="dcterms:W3CDTF">2025-10-01T07:35:00Z</dcterms:created>
  <dcterms:modified xsi:type="dcterms:W3CDTF">2025-10-01T07:35:00Z</dcterms:modified>
</cp:coreProperties>
</file>